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r>
        <w:rPr>
          <w:rFonts w:ascii="Times New Roman" w:cs="Times New Roman" w:hAnsi="Times New Roman"/>
          <w:sz w:val="24"/>
        </w:rPr>
        <w:t>Name:</w:t>
      </w:r>
    </w:p>
    <w:p>
      <w:pPr>
        <w:pStyle w:val="style0"/>
        <w:spacing w:lineRule="auto" w:line="480"/>
        <w:jc w:val="both"/>
        <w:rPr>
          <w:rFonts w:ascii="Times New Roman" w:cs="Times New Roman" w:hAnsi="Times New Roman"/>
          <w:sz w:val="24"/>
        </w:rPr>
      </w:pPr>
      <w:r>
        <w:rPr>
          <w:rFonts w:ascii="Times New Roman" w:cs="Times New Roman" w:hAnsi="Times New Roman"/>
          <w:sz w:val="24"/>
        </w:rPr>
        <w:t>Tutor:</w:t>
      </w:r>
    </w:p>
    <w:p>
      <w:pPr>
        <w:pStyle w:val="style0"/>
        <w:spacing w:lineRule="auto" w:line="480"/>
        <w:jc w:val="both"/>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r>
        <w:rPr>
          <w:rFonts w:ascii="Times New Roman" w:cs="Times New Roman" w:hAnsi="Times New Roman"/>
          <w:sz w:val="24"/>
        </w:rPr>
        <w:t>Date:</w:t>
      </w:r>
    </w:p>
    <w:p>
      <w:pPr>
        <w:pStyle w:val="style0"/>
        <w:spacing w:lineRule="auto" w:line="480"/>
        <w:jc w:val="center"/>
        <w:rPr>
          <w:rFonts w:ascii="Times New Roman" w:cs="Times New Roman" w:hAnsi="Times New Roman"/>
          <w:b/>
          <w:sz w:val="24"/>
        </w:rPr>
      </w:pPr>
      <w:r>
        <w:rPr>
          <w:rFonts w:ascii="Times New Roman" w:cs="Times New Roman" w:hAnsi="Times New Roman"/>
          <w:b/>
          <w:sz w:val="24"/>
        </w:rPr>
        <w:t>Using Drones in Internal and External Audits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According to the article, the FAA recently relaxed </w:t>
      </w:r>
      <w:bookmarkStart w:id="0" w:name="_GoBack"/>
      <w:bookmarkEnd w:id="0"/>
      <w:r>
        <w:rPr>
          <w:rFonts w:ascii="Times New Roman" w:cs="Times New Roman" w:hAnsi="Times New Roman"/>
          <w:sz w:val="24"/>
        </w:rPr>
        <w:t>restraints</w:t>
      </w:r>
      <w:r>
        <w:rPr>
          <w:rFonts w:ascii="Times New Roman" w:cs="Times New Roman" w:hAnsi="Times New Roman"/>
          <w:sz w:val="24"/>
        </w:rPr>
        <w:t xml:space="preserve"> on the use of drones for commercial purposes. The market for the use of drones is found in the film industry, insurance, real estate, agriculture among other sectors. There are also other sectors such as agriculture, heavy industry, and communications where inspections are carried out with the help drones or the Unmanned Aircraft Systems (UASs). However, with the restrictions being enforced by the FAA, commercial users in the US can apply for an exception through Section 333. Once a user has been issued with an exception, the FAA has issued them with a blanket grant exception. However, the commercial user utilizing the drones for commercial purposes has to fly it below 400 feet.</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 In addition, the users granted the exception are required by the FAA to acquire a drone pilot license and thereafter be taken through professional education course work. For the drones whose weight is less than 50 pounds are considered as being used for personal or leisure, and thus the owners are not required to be pilots. But, the same drones must be registered with FAA and must be flown at within sight of the drone navigator at any given time. Apart from the restrictions enforced by the FAA, there are other restrictions which are in force about drone use in different municipalities.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According to the article, non-military drones have become common within the areas where there needs to be constant surveillance. Drones have been asserted to be the next disruptive technology in business and have been projected that it might make the businesses save as much as $127 billion. Drones have brought about immense impact in areas that require mobility, flexibility and high quality of data. For example, since farms require extensive mobility, some farms are being sprayed by the use of drones. Companies such as </w:t>
      </w:r>
      <w:r>
        <w:rPr>
          <w:rFonts w:ascii="Times New Roman" w:cs="Times New Roman" w:hAnsi="Times New Roman"/>
          <w:sz w:val="24"/>
        </w:rPr>
        <w:t>McKim</w:t>
      </w:r>
      <w:r>
        <w:rPr>
          <w:rFonts w:ascii="Times New Roman" w:cs="Times New Roman" w:hAnsi="Times New Roman"/>
          <w:sz w:val="24"/>
        </w:rPr>
        <w:t xml:space="preserve"> &amp; Creed are using drones to survey the property and also the Chinese firm JD.com has not been left behind since it uses drones to delivering orders that are made within the remote areas. The real estate also makes use of drones in taking pictures of their property, and the municipalities use drones for bridge inspection. The drone industry seems to be growing at a higher rate since the FAA (Federal Aviation Administration) receives more than 4000 applications for small commercial drones.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According to the article, the financial sector will also join in the application of drones in their work. For example, the PwC has announced its intention to integrate drones in some of its operations- the company announced its intentions of deploying drones for surveillance tasks in Poland. Around the world, only two countries, South Africa and Poland, have completely developed drone regulations in place. In the two nations, drones are being used in e-commerce deliveries, traffic monitoring, media reporting among other uses. But, PwC Company will apply drones in doing auditing which will replace audit examination assets. In the past, people had to climb up ladders in order to reach rooftops, but with the introduction of the drones by PwC they will no longer have to climb. In cementing the efforts put by PwC to integrate drones in doing auditing is the fact that the vision of drones is better compared to that of human beings.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It appears that the restrictions concerning drones are a bit relaxed in Poland compared to those in the US. In the past and even in recent days, most of the drone operations are carried outside </w:t>
      </w:r>
      <w:r>
        <w:rPr>
          <w:rFonts w:ascii="Times New Roman" w:cs="Times New Roman" w:hAnsi="Times New Roman"/>
          <w:sz w:val="24"/>
        </w:rPr>
        <w:t>and under the control of an operator who has either a direct or indirect observation. It is important to have a location of the drones in order to avoid collisions. Geo-locational positioning might not be consistent while done from inside a house. However, the situation with geo-locational positioning seems to be improving with the introduction of stronger GPS tracking signals. The researchers are currently concerned with developing an indoor geo-locational system for drones.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According to the article, the drones that will be used in auditing should be already automated with functions that are related to auditing. Drones have been thought to be able to cope with the increasing complexity in the business environment. Also, there is a need to use high quality data in order to make informed decisions concerning the operation of the enterprises. Through automation, there is added value due to the use of real-time alarms which assist in mitigating risks. Automation also avails evidence that can be used in bringing a clear picture regarding the current sufficiency and competence of the evidence collected.</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3</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26ad3b8-96f4-4676-a26e-08b5e94d20f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2bf53ac-8f9d-45cb-80c0-800c733295c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770</Words>
  <Pages>3</Pages>
  <Characters>3928</Characters>
  <Application>WPS Office</Application>
  <DocSecurity>0</DocSecurity>
  <Paragraphs>14</Paragraphs>
  <ScaleCrop>false</ScaleCrop>
  <LinksUpToDate>false</LinksUpToDate>
  <CharactersWithSpaces>4690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2019-05-09T19:51:16Z</dcterms:created>
  <dc:creator>Patrick</dc:creator>
  <lastModifiedBy>JKM-LX1</lastModifiedBy>
  <dcterms:modified xsi:type="dcterms:W3CDTF">2019-05-09T19:51:16Z</dcterms:modified>
  <revision>270</revision>
</coreProperties>
</file>

<file path=docProps/custom.xml><?xml version="1.0" encoding="utf-8"?>
<Properties xmlns="http://schemas.openxmlformats.org/officeDocument/2006/custom-properties" xmlns:vt="http://schemas.openxmlformats.org/officeDocument/2006/docPropsVTypes"/>
</file>